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D2FC714" w14:textId="77777777" w:rsidR="00F700ED" w:rsidRDefault="00073ED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Примірне ПОЛОЖЕННЯ</w:t>
      </w:r>
    </w:p>
    <w:p w14:paraId="6D2FC715" w14:textId="77777777" w:rsidR="00F700ED" w:rsidRDefault="00073ED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 Раду з питань внутрішньо переміщених осіб при [назва органу]</w:t>
      </w:r>
    </w:p>
    <w:p w14:paraId="6D2FC716" w14:textId="77777777" w:rsidR="00F700ED" w:rsidRDefault="00F700ED">
      <w:pPr>
        <w:jc w:val="center"/>
        <w:rPr>
          <w:rFonts w:ascii="Times New Roman" w:eastAsia="Times New Roman" w:hAnsi="Times New Roman" w:cs="Times New Roman"/>
          <w:b/>
          <w:sz w:val="28"/>
          <w:szCs w:val="28"/>
        </w:rPr>
      </w:pPr>
    </w:p>
    <w:p w14:paraId="6D2FC717" w14:textId="77777777" w:rsidR="00F700ED" w:rsidRDefault="00073ED1">
      <w:pPr>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І. Загальні положення</w:t>
      </w:r>
    </w:p>
    <w:p w14:paraId="6D2FC718"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b/>
          <w:sz w:val="24"/>
          <w:szCs w:val="24"/>
        </w:rPr>
        <w:t>Рада з питань внутрішньо переміщених осіб</w:t>
      </w:r>
      <w:r>
        <w:rPr>
          <w:rFonts w:ascii="Times New Roman" w:eastAsia="Times New Roman" w:hAnsi="Times New Roman" w:cs="Times New Roman"/>
          <w:sz w:val="24"/>
          <w:szCs w:val="24"/>
        </w:rPr>
        <w:t xml:space="preserve"> (далі – Рада) утворюється при [назва органу] як [постійний/тимчасовий]</w:t>
      </w:r>
      <w:r>
        <w:rPr>
          <w:rFonts w:ascii="Times New Roman" w:eastAsia="Times New Roman" w:hAnsi="Times New Roman" w:cs="Times New Roman"/>
          <w:sz w:val="24"/>
          <w:szCs w:val="24"/>
        </w:rPr>
        <w:t xml:space="preserve"> консультативно-дорадчий орган.</w:t>
      </w:r>
    </w:p>
    <w:p w14:paraId="6D2FC719"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1.2. Рада у своїй діяльності керується Конституцією та законами України, указами Президента України, постановами Верховної Ради України, актами Кабінету Міністрів України, міністерств, актами [назва органу], Керівними принципами ООН з питань внутрішнього переміщення, цим Положенням та іншими нормативно-правовими актами у сфері захисту прав внутрішньо переміщених осіб (далі - ВПО) та цивільного населення, яке постраждало від збройної агресії Російської Федерації  проти України, та рішенням  [назва органу] пр</w:t>
      </w:r>
      <w:r>
        <w:rPr>
          <w:rFonts w:ascii="Times New Roman" w:eastAsia="Times New Roman" w:hAnsi="Times New Roman" w:cs="Times New Roman"/>
          <w:sz w:val="24"/>
          <w:szCs w:val="24"/>
        </w:rPr>
        <w:t>о її створення.</w:t>
      </w:r>
    </w:p>
    <w:p w14:paraId="6D2FC71A"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Діяльність Ради ґрунтується на принципах верховенства права, законності, гласності, прозорості, колегіальності, народовладдя, підзвітності і відповідальності перед громадами, </w:t>
      </w:r>
      <w:proofErr w:type="spellStart"/>
      <w:r>
        <w:rPr>
          <w:rFonts w:ascii="Times New Roman" w:eastAsia="Times New Roman" w:hAnsi="Times New Roman" w:cs="Times New Roman"/>
          <w:sz w:val="24"/>
          <w:szCs w:val="24"/>
        </w:rPr>
        <w:t>інклюзивності</w:t>
      </w:r>
      <w:proofErr w:type="spellEnd"/>
      <w:r>
        <w:rPr>
          <w:rFonts w:ascii="Times New Roman" w:eastAsia="Times New Roman" w:hAnsi="Times New Roman" w:cs="Times New Roman"/>
          <w:sz w:val="24"/>
          <w:szCs w:val="24"/>
        </w:rPr>
        <w:t xml:space="preserve"> та рівності. </w:t>
      </w:r>
    </w:p>
    <w:p w14:paraId="6D2FC71B"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Рада не бере участь у діяльності політичних партій та релігійних об’єднань. </w:t>
      </w:r>
    </w:p>
    <w:p w14:paraId="6D2FC71C" w14:textId="77777777" w:rsidR="00F700ED" w:rsidRDefault="00073ED1">
      <w:pPr>
        <w:shd w:val="clear" w:color="auto" w:fill="FFFFFF"/>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ІІ. Завдання Ради</w:t>
      </w:r>
    </w:p>
    <w:p w14:paraId="6D2FC71D"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2.1. Основними завданнями Ради є:</w:t>
      </w:r>
    </w:p>
    <w:p w14:paraId="6D2FC71E"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2.1.1. Сприяння [назва органу] в реалізації громадянських та політичних прав внутрішньо переміщених осіб, у тому числі прав на самостійне вирішення питань місцевого/районного/обласного значення в межах Конституції і законів України, участь в управлінні справами, включно з процесом розроблення, видання локальних нормативних актів, а також контроль за їх виконанням.</w:t>
      </w:r>
    </w:p>
    <w:p w14:paraId="6D2FC71F"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2.1.2. Організаційна, методична, консультативна підтримка суб’єктам господарювання, які у зв’язку зі збройною агресією РФ проти України, в установленому Законом порядку, перемістилися на територію [назва адміністративно-територіальної одиниці, на яку поширюються повноваження органу] та перемістили свої виробничі потужності, працівників та інші активи; надання [назва органу] пропозицій та рекомендацій щодо створення місцевих програм підтримки внутрішньо переміщеного бізнесу.</w:t>
      </w:r>
    </w:p>
    <w:p w14:paraId="6D2FC720"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2.1.3. Сприяння залученню внутрішньо переміщених осіб та інших осіб, які постраждали від військової агресії РФ проти України до вирішення місцевих питань, зокрема, шляхом залучення членів Ради до участі у робочих групах, комісіях тощо до розробки та виконання місцевих програм у сфері захисту прав ВПО та розбудови миру, у сфері соціального захисту, зайнятості населення, забезпечення житлових, майнових та політичних прав тощо.</w:t>
      </w:r>
    </w:p>
    <w:p w14:paraId="6D2FC721"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2.1.4. Сприяння реалізації Керівних принципів ООН з питань внутрішнього переміщення, а саме щодо забезпечення прав внутрішньо переміщених осіб на свободу зборів, участі на рівних засадах у справах громади, а також пошуку довготривалих рішень.</w:t>
      </w:r>
    </w:p>
    <w:p w14:paraId="6D2FC722"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2.1.5. Налагодження та сприяння співпраці військових адміністрацій, місцевих державних адміністрацій, органів місцевого самоврядування, представників громадських організацій та їх об’єднань, міжнародних та наукових організацій, засобів масової інформації, інших інститутів громадянського суспільства з питань реалізації державної політики у сфері захисту прав ВПО.</w:t>
      </w:r>
    </w:p>
    <w:p w14:paraId="6D2FC723"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2.1.6. Сприяння залученню вразливих груп з-поміж ВПО та інших осіб, які постраждали внаслідок військової агресії РФ проти України (жінок, національних меншин, осіб з інвалідністю тощо), до процесу ухвалення рішень.</w:t>
      </w:r>
    </w:p>
    <w:p w14:paraId="6D2FC724"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2.1.7. Сприяння в застосуванні принципів конфліктної та ґендерної чутливості в процесі розробки та реалізації політик на регіональному та місцевому рівнях задля розвитку соціальної згуртованості, зменшення напруги та ризиків виникнення конфліктів між приймаючою громадою та внутрішньо переміщеними особами.</w:t>
      </w:r>
    </w:p>
    <w:p w14:paraId="6D2FC725"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2.1.8. Проведення, відповідно до законодавства, громадського моніторингу за діяльністю [назва органу].</w:t>
      </w:r>
    </w:p>
    <w:p w14:paraId="6D2FC726"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2.1.9. Підготовку експертних пропозицій, висновків, аналітичних матеріалів з питань формування та реалізації державної, регіональної політики у сфері захисту прав ВПО.</w:t>
      </w:r>
    </w:p>
    <w:p w14:paraId="6D2FC727" w14:textId="77777777" w:rsidR="00F700ED" w:rsidRDefault="00073ED1">
      <w:pPr>
        <w:shd w:val="clear" w:color="auto" w:fill="FFFFFF"/>
        <w:spacing w:before="240" w:after="240"/>
        <w:ind w:firstLine="700"/>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ІІІ. Повноваження Ради</w:t>
      </w:r>
    </w:p>
    <w:p w14:paraId="6D2FC728"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3.1. Рада відповідно до покладених на неї завдань:</w:t>
      </w:r>
    </w:p>
    <w:p w14:paraId="6D2FC729"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3.1.1. Розглядає будь-які питання, що мають важливе суспільне значення і належать до сфери захисту прав ВПО та інших осіб,  які постраждали внаслідок військової агресії РФ проти України.</w:t>
      </w:r>
    </w:p>
    <w:p w14:paraId="6D2FC72A"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3.1.2. Бере участь у розробці місцевих програм підтримки внутрішньо переміщеного бізнесу або розробляє їх самостійно та пропонує до  розгляду [назва органу].</w:t>
      </w:r>
    </w:p>
    <w:p w14:paraId="6D2FC72B"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3.1.3. Не рідше ніж раз на рік готує та подає [назва органу] орієнтовний план своєї діяльності та власні пропозиції.</w:t>
      </w:r>
    </w:p>
    <w:p w14:paraId="6D2FC72C"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3.1.4. Проводить аналіз ефективності реалізації місцевої політики у сфері захисту прав ВПО, у тому числі шляхом проведення громадського моніторингу.</w:t>
      </w:r>
    </w:p>
    <w:p w14:paraId="6D2FC72D"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3.1.5. Готує та подає [назва органу] обов’язкові для їх розгляду пропозиції, висновки, аналітичні матеріали та </w:t>
      </w:r>
      <w:proofErr w:type="spellStart"/>
      <w:r>
        <w:rPr>
          <w:rFonts w:ascii="Times New Roman" w:eastAsia="Times New Roman" w:hAnsi="Times New Roman" w:cs="Times New Roman"/>
          <w:sz w:val="24"/>
          <w:szCs w:val="24"/>
        </w:rPr>
        <w:t>проєкти</w:t>
      </w:r>
      <w:proofErr w:type="spellEnd"/>
      <w:r>
        <w:rPr>
          <w:rFonts w:ascii="Times New Roman" w:eastAsia="Times New Roman" w:hAnsi="Times New Roman" w:cs="Times New Roman"/>
          <w:sz w:val="24"/>
          <w:szCs w:val="24"/>
        </w:rPr>
        <w:t xml:space="preserve"> актів щодо розв'язання питань у сфері захисту прав ВПО та цивільного населення, яке постраждало внаслідок військової агресії РФ проти України.</w:t>
      </w:r>
    </w:p>
    <w:p w14:paraId="6D2FC72E"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3.1.6. В рамках чинного законодавства інформує громадськість про свою діяльність, ухвалені рішення та стан їх виконання.</w:t>
      </w:r>
    </w:p>
    <w:p w14:paraId="6D2FC72F"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3.1.7. Не рідше ніж раз на рік готує звіт про свою діяльність.</w:t>
      </w:r>
    </w:p>
    <w:p w14:paraId="6D2FC730"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3.1.8. Співпрацює з благодійними та громадськими організаціями щодо захисту прав внутрішньо переміщених осіб та розбудови миру.</w:t>
      </w:r>
    </w:p>
    <w:p w14:paraId="6D2FC731"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3.1.9. Розглядає </w:t>
      </w:r>
      <w:proofErr w:type="spellStart"/>
      <w:r>
        <w:rPr>
          <w:rFonts w:ascii="Times New Roman" w:eastAsia="Times New Roman" w:hAnsi="Times New Roman" w:cs="Times New Roman"/>
          <w:sz w:val="24"/>
          <w:szCs w:val="24"/>
        </w:rPr>
        <w:t>проєкти</w:t>
      </w:r>
      <w:proofErr w:type="spellEnd"/>
      <w:r>
        <w:rPr>
          <w:rFonts w:ascii="Times New Roman" w:eastAsia="Times New Roman" w:hAnsi="Times New Roman" w:cs="Times New Roman"/>
          <w:sz w:val="24"/>
          <w:szCs w:val="24"/>
        </w:rPr>
        <w:t xml:space="preserve"> актів та вносить свої пропозиції, що стосуються захисту прав ВПО та цивільного населення, яке постраждало внаслідок військової агресії РФ проти України.</w:t>
      </w:r>
    </w:p>
    <w:p w14:paraId="6D2FC732"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3.1.10. Сприяє залученню фінансування на виконання програм та заходів, що стосуються питань ВПО  та населення, яке постраждало внаслідок військової агресії РФ проти України.</w:t>
      </w:r>
    </w:p>
    <w:p w14:paraId="6D2FC733"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3.1.11. Підтримує та організовує заходи, спрямовані на виконання завдань Ради (семінари, конференції, засідання, круглі столи тощо).</w:t>
      </w:r>
    </w:p>
    <w:p w14:paraId="6D2FC734" w14:textId="77777777" w:rsidR="00F700ED" w:rsidRDefault="00073E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Рада має право:</w:t>
      </w:r>
    </w:p>
    <w:p w14:paraId="6D2FC735"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3.2.1. Створювати постійні та тимчасові робочі органи (правління, секретаріат, комітети, комісії, експертні та робочі групи тощо).</w:t>
      </w:r>
    </w:p>
    <w:p w14:paraId="6D2FC736"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3.2.2. Отримувати в установленому порядку від центральних та місцевих органів виконавчої влади, органів місцевого самоврядування, підприємств, установ та організацій інформацію, необхідну для виконання покладених на неї завдань.</w:t>
      </w:r>
    </w:p>
    <w:p w14:paraId="6D2FC737"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Залучати (за їх згодою та згодою керівників відповідних органів та організацій) до своєї роботи працівників центральних та місцевих органів виконавчої влади, органів місцевого самоврядування, представників підприємств, установ та організацій незалежно від форми власності, а також окремих фахівців (науковців, представників інститутів громадянського суспільства, міжнародних організацій тощо),  які мають підтверджену експертизу у сфері захисту прав ВПО та населення, яке постраждало внаслідок військової </w:t>
      </w:r>
      <w:r>
        <w:rPr>
          <w:rFonts w:ascii="Times New Roman" w:eastAsia="Times New Roman" w:hAnsi="Times New Roman" w:cs="Times New Roman"/>
          <w:sz w:val="24"/>
          <w:szCs w:val="24"/>
        </w:rPr>
        <w:t xml:space="preserve">агресії РФ проти України та/або </w:t>
      </w:r>
      <w:proofErr w:type="spellStart"/>
      <w:r>
        <w:rPr>
          <w:rFonts w:ascii="Times New Roman" w:eastAsia="Times New Roman" w:hAnsi="Times New Roman" w:cs="Times New Roman"/>
          <w:sz w:val="24"/>
          <w:szCs w:val="24"/>
        </w:rPr>
        <w:t>імплементують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проєкти</w:t>
      </w:r>
      <w:proofErr w:type="spellEnd"/>
      <w:r>
        <w:rPr>
          <w:rFonts w:ascii="Times New Roman" w:eastAsia="Times New Roman" w:hAnsi="Times New Roman" w:cs="Times New Roman"/>
          <w:sz w:val="24"/>
          <w:szCs w:val="24"/>
        </w:rPr>
        <w:t xml:space="preserve"> в цьому контексті.</w:t>
      </w:r>
    </w:p>
    <w:p w14:paraId="6D2FC738"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3.2.4. Організовувати і проводити публічні заходи (семінари, конференції, засідання, круглі столи тощо).</w:t>
      </w:r>
    </w:p>
    <w:p w14:paraId="6D2FC739"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3.2.5. Отримувати в установленому порядку від органів виконавчої влади, органів місцевого самоврядування інформацію, необхідну для забезпечення діяльності Ради.</w:t>
      </w:r>
    </w:p>
    <w:p w14:paraId="6D2FC73A"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3.2.6. Розглядати пропозиції інститутів громадянського суспільства та звернення громадян з питань, що належать до її компетенції.</w:t>
      </w:r>
    </w:p>
    <w:p w14:paraId="6D2FC73B"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3.2.7. Отримувати від [назва органу] </w:t>
      </w:r>
      <w:proofErr w:type="spellStart"/>
      <w:r>
        <w:rPr>
          <w:rFonts w:ascii="Times New Roman" w:eastAsia="Times New Roman" w:hAnsi="Times New Roman" w:cs="Times New Roman"/>
          <w:sz w:val="24"/>
          <w:szCs w:val="24"/>
        </w:rPr>
        <w:t>проєкти</w:t>
      </w:r>
      <w:proofErr w:type="spellEnd"/>
      <w:r>
        <w:rPr>
          <w:rFonts w:ascii="Times New Roman" w:eastAsia="Times New Roman" w:hAnsi="Times New Roman" w:cs="Times New Roman"/>
          <w:sz w:val="24"/>
          <w:szCs w:val="24"/>
        </w:rPr>
        <w:t xml:space="preserve"> актів з питань, що потребують проведення консультацій із громадськістю.</w:t>
      </w:r>
    </w:p>
    <w:p w14:paraId="6D2FC73C"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3.3. Члени Ради мають право доступу в установленому порядку до приміщень, в яких розміщена [назва органу], а також право участі в їх засіданнях та засіданнях їхніх органів з розгляду питань, що належать до компетенції Ради.</w:t>
      </w:r>
    </w:p>
    <w:p w14:paraId="6D2FC73D" w14:textId="77777777" w:rsidR="00F700ED" w:rsidRDefault="00073ED1">
      <w:pPr>
        <w:shd w:val="clear" w:color="auto" w:fill="FFFFFF"/>
        <w:spacing w:before="240" w:after="240"/>
        <w:ind w:firstLine="7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ІV.  Склад та формування Ради </w:t>
      </w:r>
    </w:p>
    <w:p w14:paraId="6D2FC73E"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4.1. Склад Ради формується шляхом [обрати під час затвердження положення]:</w:t>
      </w:r>
    </w:p>
    <w:p w14:paraId="6D2FC73F" w14:textId="77777777" w:rsidR="00F700ED" w:rsidRDefault="00073ED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а) рейтингового голосування на установчих зборах;</w:t>
      </w:r>
    </w:p>
    <w:p w14:paraId="6D2FC740" w14:textId="77777777" w:rsidR="00F700ED" w:rsidRDefault="00073ED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 затвердження персонального складу Раду рішенням [назва органу] з числа осіб, що відповідають вимогам до члена Ради та виявили бажання брати участь у діяльності Ради </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w:t>
      </w:r>
    </w:p>
    <w:p w14:paraId="6D2FC741" w14:textId="77777777" w:rsidR="00F700ED" w:rsidRDefault="00073ED1">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рейтингового голосування на установчих зборах щодо обрання ____% членів Ради та затвердження ____% персонального складу Раду рішенням [назва органу] з числа осіб, що відповідають вимогам до члена Ради та виявили бажання брати участь у діяльності Ради  </w:t>
      </w:r>
    </w:p>
    <w:p w14:paraId="6D2FC742"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Кількісний склад Ради не може становити більше 35 осіб </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D2FC743"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4.4. Якщо кількість кандидатів до складу Ради дорівнює або менше її кількісного складу, визначеного  [назва органу], рейтингове голосування на установчих зборах не проводиться. У такому разі всі кандидати, документи яких відповідають установленим вимогам, вважаються обраними до складу Ради.</w:t>
      </w:r>
    </w:p>
    <w:p w14:paraId="6D2FC744" w14:textId="77777777" w:rsidR="00F700ED" w:rsidRDefault="00073ED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4.5. Строк повноважень складу Ради становить два роки з дня затвердження  [назва органу] її складу.</w:t>
      </w:r>
    </w:p>
    <w:p w14:paraId="6D2FC745" w14:textId="77777777" w:rsidR="00F700ED" w:rsidRDefault="00073ED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Членство в Раді є індивідуальним. Склад Ради формується без </w:t>
      </w:r>
      <w:proofErr w:type="spellStart"/>
      <w:r>
        <w:rPr>
          <w:rFonts w:ascii="Times New Roman" w:eastAsia="Times New Roman" w:hAnsi="Times New Roman" w:cs="Times New Roman"/>
          <w:sz w:val="24"/>
          <w:szCs w:val="24"/>
        </w:rPr>
        <w:t>дискримінаціі</w:t>
      </w:r>
      <w:proofErr w:type="spellEnd"/>
      <w:r>
        <w:rPr>
          <w:rFonts w:ascii="Times New Roman" w:eastAsia="Times New Roman" w:hAnsi="Times New Roman" w:cs="Times New Roman"/>
          <w:sz w:val="24"/>
          <w:szCs w:val="24"/>
        </w:rPr>
        <w:t xml:space="preserve">̈ за будь-якою ознакою, зокрема за ознакою раси, кольору шкіри, статі, мови, </w:t>
      </w:r>
      <w:proofErr w:type="spellStart"/>
      <w:r>
        <w:rPr>
          <w:rFonts w:ascii="Times New Roman" w:eastAsia="Times New Roman" w:hAnsi="Times New Roman" w:cs="Times New Roman"/>
          <w:sz w:val="24"/>
          <w:szCs w:val="24"/>
        </w:rPr>
        <w:t>релігіі</w:t>
      </w:r>
      <w:proofErr w:type="spellEnd"/>
      <w:r>
        <w:rPr>
          <w:rFonts w:ascii="Times New Roman" w:eastAsia="Times New Roman" w:hAnsi="Times New Roman" w:cs="Times New Roman"/>
          <w:sz w:val="24"/>
          <w:szCs w:val="24"/>
        </w:rPr>
        <w:t xml:space="preserve">̈ або віросповідання, політичних чи інших переконань, національного, етнічного або соціального походження, правового або соціального статусу, віку, інвалідності, </w:t>
      </w:r>
      <w:proofErr w:type="spellStart"/>
      <w:r>
        <w:rPr>
          <w:rFonts w:ascii="Times New Roman" w:eastAsia="Times New Roman" w:hAnsi="Times New Roman" w:cs="Times New Roman"/>
          <w:sz w:val="24"/>
          <w:szCs w:val="24"/>
        </w:rPr>
        <w:t>майнового</w:t>
      </w:r>
      <w:proofErr w:type="spellEnd"/>
      <w:r>
        <w:rPr>
          <w:rFonts w:ascii="Times New Roman" w:eastAsia="Times New Roman" w:hAnsi="Times New Roman" w:cs="Times New Roman"/>
          <w:sz w:val="24"/>
          <w:szCs w:val="24"/>
        </w:rPr>
        <w:t xml:space="preserve"> стану, народження, або за будь-яким іншим критерієм.</w:t>
      </w:r>
    </w:p>
    <w:p w14:paraId="6D2FC746" w14:textId="77777777" w:rsidR="00F700ED" w:rsidRDefault="00073ED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4.7. Для формування складу Ради [назва органу] не пізніше ніж за 10 днів після прийняття рішення про її створення призначає установче засідання, на якому шляхом рейтингового голосування обираються всі або частина її членів.</w:t>
      </w:r>
    </w:p>
    <w:p w14:paraId="6D2FC747" w14:textId="77777777" w:rsidR="00F700ED" w:rsidRDefault="00F700ED">
      <w:pPr>
        <w:spacing w:before="240" w:after="240"/>
        <w:rPr>
          <w:rFonts w:ascii="Times New Roman" w:eastAsia="Times New Roman" w:hAnsi="Times New Roman" w:cs="Times New Roman"/>
          <w:sz w:val="24"/>
          <w:szCs w:val="24"/>
        </w:rPr>
      </w:pPr>
    </w:p>
    <w:p w14:paraId="6D2FC748" w14:textId="77777777" w:rsidR="00F700ED" w:rsidRDefault="00F700ED">
      <w:pPr>
        <w:rPr>
          <w:rFonts w:ascii="Times New Roman" w:eastAsia="Times New Roman" w:hAnsi="Times New Roman" w:cs="Times New Roman"/>
          <w:sz w:val="24"/>
          <w:szCs w:val="24"/>
        </w:rPr>
      </w:pPr>
    </w:p>
    <w:p w14:paraId="6D2FC749" w14:textId="77777777" w:rsidR="00F700ED" w:rsidRDefault="00073ED1">
      <w:pPr>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V. Обрання членів Ради, їх повноваження, припинення повноважень Ради та її членів</w:t>
      </w:r>
    </w:p>
    <w:p w14:paraId="6D2FC74A" w14:textId="77777777" w:rsidR="00F700ED" w:rsidRDefault="00073ED1">
      <w:pPr>
        <w:rPr>
          <w:rFonts w:ascii="Times New Roman" w:eastAsia="Times New Roman" w:hAnsi="Times New Roman" w:cs="Times New Roman"/>
          <w:b/>
          <w:i/>
        </w:rPr>
      </w:pPr>
      <w:r>
        <w:rPr>
          <w:rFonts w:ascii="Times New Roman" w:eastAsia="Times New Roman" w:hAnsi="Times New Roman" w:cs="Times New Roman"/>
          <w:sz w:val="24"/>
          <w:szCs w:val="24"/>
        </w:rPr>
        <w:t>5.1. До складу Ради можуть входити громадяни України, яким виповнилось 18 років і які проживають на території [назва територіальної одиниці, на яку поширюються повноваження органу], які є внутрішньо переміщеними особами що обліковані на території [назва територіальної одиниці, на яку поширюються</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повноваження органу], та/або є постраждалими внаслідок військової агресії РФ проти України</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та/або є представниками суб’єктів </w:t>
      </w:r>
      <w:r>
        <w:rPr>
          <w:rFonts w:ascii="Times New Roman" w:eastAsia="Times New Roman" w:hAnsi="Times New Roman" w:cs="Times New Roman"/>
          <w:sz w:val="24"/>
          <w:szCs w:val="24"/>
        </w:rPr>
        <w:lastRenderedPageBreak/>
        <w:t>господарювання, що перемістилися до [назва територіальної одиниці, на яку поширюються повноваження органу] внаслідок військової агресії РФ проти України</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та/або є представниками місцевих, регіональних, національних чи міжнародних організацій, які реалізують </w:t>
      </w:r>
      <w:proofErr w:type="spellStart"/>
      <w:r>
        <w:rPr>
          <w:rFonts w:ascii="Times New Roman" w:eastAsia="Times New Roman" w:hAnsi="Times New Roman" w:cs="Times New Roman"/>
          <w:sz w:val="24"/>
          <w:szCs w:val="24"/>
        </w:rPr>
        <w:t>проєкти</w:t>
      </w:r>
      <w:proofErr w:type="spellEnd"/>
      <w:r>
        <w:rPr>
          <w:rFonts w:ascii="Times New Roman" w:eastAsia="Times New Roman" w:hAnsi="Times New Roman" w:cs="Times New Roman"/>
          <w:sz w:val="24"/>
          <w:szCs w:val="24"/>
        </w:rPr>
        <w:t xml:space="preserve"> у сфері захисту прав ВПО та цивільного населення, яке постраждало внаслідок військової агресії РФ проти України на території [назва територіальної одиниці, на яку поширюються повноваження органу], та/або є посадовими особами/співробітниками [назва органу]. </w:t>
      </w:r>
    </w:p>
    <w:p w14:paraId="6D2FC74B"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Особи, які не є посадовими особами/співробітниками [назва органу] до заяви про обрання до складу Ради, яка складається у довільній формі, особа-кандидат долучають  такі документи: </w:t>
      </w:r>
    </w:p>
    <w:p w14:paraId="6D2FC74C" w14:textId="77777777" w:rsidR="00F700ED" w:rsidRDefault="00073ED1">
      <w:pPr>
        <w:numPr>
          <w:ilvl w:val="0"/>
          <w:numId w:val="4"/>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Мотиваційний лист кандидата;</w:t>
      </w:r>
    </w:p>
    <w:p w14:paraId="6D2FC74D" w14:textId="77777777" w:rsidR="00F700ED" w:rsidRDefault="00073ED1">
      <w:pPr>
        <w:numPr>
          <w:ilvl w:val="0"/>
          <w:numId w:val="4"/>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Резюме та автобіографія кандидата;</w:t>
      </w:r>
    </w:p>
    <w:p w14:paraId="6D2FC74E" w14:textId="77777777" w:rsidR="00F700ED" w:rsidRDefault="00073ED1">
      <w:pPr>
        <w:numPr>
          <w:ilvl w:val="0"/>
          <w:numId w:val="4"/>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Згода на обробку персональних даних;</w:t>
      </w:r>
    </w:p>
    <w:p w14:paraId="6D2FC74F" w14:textId="77777777" w:rsidR="00F700ED" w:rsidRDefault="00073ED1">
      <w:pPr>
        <w:numPr>
          <w:ilvl w:val="0"/>
          <w:numId w:val="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Затверджена керівником або іншою уповноваженою особою інформація за останні 6 місяців про діяльність інституту громадянського суспільства у відповідності до цільового спрямування діяльності Ради, який делегує свого представника до складу ради (для кандидатів від громадських та благодійних організацій);</w:t>
      </w:r>
    </w:p>
    <w:p w14:paraId="6D2FC750" w14:textId="77777777" w:rsidR="00F700ED" w:rsidRDefault="00073ED1">
      <w:pPr>
        <w:numPr>
          <w:ilvl w:val="0"/>
          <w:numId w:val="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Відомості з ЄДР про зміну місцезнаходження суб’єкта господарювання на [назва територіальної одиниці, на яку поширюються повноваження органу] після 24.02.2022 року та документальне підтвердження сплати податків до бюджету [назва територіальної одиниці, на яку поширюються повноваження органу] (для представників переміщеного бізнесу в Раді);</w:t>
      </w:r>
    </w:p>
    <w:p w14:paraId="6D2FC751" w14:textId="77777777" w:rsidR="00F700ED" w:rsidRDefault="00073ED1">
      <w:pPr>
        <w:numPr>
          <w:ilvl w:val="0"/>
          <w:numId w:val="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Рішення про делегування кандидата до складу Ради (для кандидатів від суб’єктів господарювання або громадських та благодійних організацій).</w:t>
      </w:r>
    </w:p>
    <w:p w14:paraId="6D2FC752" w14:textId="77777777" w:rsidR="00F700ED" w:rsidRDefault="00073ED1">
      <w:pPr>
        <w:numPr>
          <w:ilvl w:val="0"/>
          <w:numId w:val="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Копія довідки про реєстрацію внутрішньо переміщеної особи на території [назва територіальної одиниці, на яку поширюються повноваження органу] або копії інших документів, які підтверджують належність кандидата  до осіб постраждалих внаслідок військової агресії РФ проти України.</w:t>
      </w:r>
    </w:p>
    <w:p w14:paraId="6D2FC753"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5.3. До складу Ради може бути обрано не більше одного представника від кожної юридичної особи </w:t>
      </w:r>
      <w:r>
        <w:rPr>
          <w:rFonts w:ascii="Times New Roman" w:eastAsia="Times New Roman" w:hAnsi="Times New Roman" w:cs="Times New Roman"/>
          <w:sz w:val="24"/>
          <w:szCs w:val="24"/>
          <w:highlight w:val="white"/>
        </w:rPr>
        <w:t xml:space="preserve"> (крім органу влади, при якому створюється Рада ВПО)</w:t>
      </w:r>
      <w:r>
        <w:rPr>
          <w:rFonts w:ascii="Times New Roman" w:eastAsia="Times New Roman" w:hAnsi="Times New Roman" w:cs="Times New Roman"/>
          <w:sz w:val="24"/>
          <w:szCs w:val="24"/>
        </w:rPr>
        <w:t>, що виявив бажання увійти до складу Ради.</w:t>
      </w:r>
    </w:p>
    <w:p w14:paraId="6D2FC754"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5.4. Чисельність внутрішньо переміщених осіб у складі Ради становить не менше як 25 відсотків від кількісного складу членів Ради.</w:t>
      </w:r>
    </w:p>
    <w:p w14:paraId="6D2FC755"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Чисельність представників органів державної влади та місцевого самоврядування не може перевищувати половини від кількісного складу членів Ради. </w:t>
      </w:r>
    </w:p>
    <w:p w14:paraId="6D2FC756"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5.6. Дострокове припинення діяльності Ради здійснюється відповідним органом, при якому вона утворена, у разі:</w:t>
      </w:r>
    </w:p>
    <w:p w14:paraId="6D2FC757" w14:textId="77777777" w:rsidR="00F700ED" w:rsidRDefault="00073ED1">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коли засідання Ради не проводяться протягом двох кварталів поспіль;</w:t>
      </w:r>
    </w:p>
    <w:p w14:paraId="6D2FC758" w14:textId="77777777" w:rsidR="00F700ED" w:rsidRDefault="00073ED1">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невиконання Радою без об’єктивних причин більшості заходів, передбачених річним планом її роботи;</w:t>
      </w:r>
    </w:p>
    <w:p w14:paraId="6D2FC759" w14:textId="77777777" w:rsidR="00F700ED" w:rsidRDefault="00073ED1">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ухвалення відповідного рішення на її засіданні;</w:t>
      </w:r>
    </w:p>
    <w:p w14:paraId="6D2FC75A" w14:textId="77777777" w:rsidR="00F700ED" w:rsidRDefault="00073ED1">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реорганізації або ліквідації [назва органу].</w:t>
      </w:r>
    </w:p>
    <w:p w14:paraId="6D2FC75B"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5.7. Рішення про дострокове припинення діяльності Ради оформляється відповідним актом [назва органу].</w:t>
      </w:r>
    </w:p>
    <w:p w14:paraId="6D2FC75C"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5.8. Раду очолює голова, який обирається з числа членів ради на її першому (установчому) засіданні шляхом окремого рейтингового голосування.</w:t>
      </w:r>
    </w:p>
    <w:p w14:paraId="6D2FC75D"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Голова Ради має заступника, який обирається з числа членів ради шляхом рейтингового голосування на засіданні Ради, </w:t>
      </w:r>
      <w:r>
        <w:rPr>
          <w:rFonts w:ascii="Times New Roman" w:eastAsia="Times New Roman" w:hAnsi="Times New Roman" w:cs="Times New Roman"/>
          <w:sz w:val="24"/>
          <w:szCs w:val="24"/>
          <w:highlight w:val="white"/>
        </w:rPr>
        <w:t>з урахуванням пропозицій голови Ради</w:t>
      </w:r>
      <w:r>
        <w:rPr>
          <w:rFonts w:ascii="Times New Roman" w:eastAsia="Times New Roman" w:hAnsi="Times New Roman" w:cs="Times New Roman"/>
          <w:sz w:val="24"/>
          <w:szCs w:val="24"/>
        </w:rPr>
        <w:t>.</w:t>
      </w:r>
    </w:p>
    <w:p w14:paraId="6D2FC75E"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5.10. Повноваження голови Ради припиняються за рішенням Ради у разі подання ним відповідної заяви, припинення його членства у Раді, висловлення йому недовіри Радою, а також у випадках, передбачених положенням про Раду.</w:t>
      </w:r>
    </w:p>
    <w:p w14:paraId="6D2FC75F"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5.11. У разі припинення повноважень голови Ради до обрання нового голови його обов’язки виконує заступник голови Ради, якщо інше не передбачено її рішенням.</w:t>
      </w:r>
    </w:p>
    <w:p w14:paraId="6D2FC760"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5.12. Голова Ради:</w:t>
      </w:r>
    </w:p>
    <w:p w14:paraId="6D2FC761" w14:textId="77777777" w:rsidR="00F700ED" w:rsidRDefault="00073ED1">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організовує діяльність  Ради;</w:t>
      </w:r>
    </w:p>
    <w:p w14:paraId="6D2FC762" w14:textId="77777777" w:rsidR="00F700ED" w:rsidRDefault="00073ED1">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організовує підготовку і проведення її засідань, </w:t>
      </w:r>
      <w:proofErr w:type="spellStart"/>
      <w:r>
        <w:rPr>
          <w:rFonts w:ascii="Times New Roman" w:eastAsia="Times New Roman" w:hAnsi="Times New Roman" w:cs="Times New Roman"/>
          <w:sz w:val="24"/>
          <w:szCs w:val="24"/>
        </w:rPr>
        <w:t>головє</w:t>
      </w:r>
      <w:proofErr w:type="spellEnd"/>
      <w:r>
        <w:rPr>
          <w:rFonts w:ascii="Times New Roman" w:eastAsia="Times New Roman" w:hAnsi="Times New Roman" w:cs="Times New Roman"/>
          <w:sz w:val="24"/>
          <w:szCs w:val="24"/>
        </w:rPr>
        <w:t xml:space="preserve"> під час їх проведення;</w:t>
      </w:r>
    </w:p>
    <w:p w14:paraId="6D2FC763" w14:textId="77777777" w:rsidR="00F700ED" w:rsidRDefault="00073ED1">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підписує документи від імені  Ради;</w:t>
      </w:r>
    </w:p>
    <w:p w14:paraId="6D2FC764" w14:textId="77777777" w:rsidR="00F700ED" w:rsidRDefault="00073ED1">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представляє Раду у відносинах із центральними і місцевими органами виконавчої влади, органами місцевого самоврядування, об’єднаннями громадян, засобами масової інформації;</w:t>
      </w:r>
    </w:p>
    <w:p w14:paraId="6D2FC765" w14:textId="77777777" w:rsidR="00F700ED" w:rsidRDefault="00073ED1">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може бути  радником [назва посади керівника органу], у тому числі на громадських засадах;</w:t>
      </w:r>
    </w:p>
    <w:p w14:paraId="6D2FC766" w14:textId="77777777" w:rsidR="00F700ED" w:rsidRDefault="00073ED1">
      <w:pPr>
        <w:numPr>
          <w:ilvl w:val="0"/>
          <w:numId w:val="2"/>
        </w:numPr>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вносить пропозиції щодо створення тимчасових органів Ради</w:t>
      </w:r>
    </w:p>
    <w:p w14:paraId="6D2FC767" w14:textId="77777777" w:rsidR="00F700ED" w:rsidRDefault="00F700ED">
      <w:pPr>
        <w:pBdr>
          <w:top w:val="nil"/>
          <w:left w:val="nil"/>
          <w:bottom w:val="nil"/>
          <w:right w:val="nil"/>
          <w:between w:val="nil"/>
        </w:pBdr>
        <w:rPr>
          <w:rFonts w:ascii="Times New Roman" w:eastAsia="Times New Roman" w:hAnsi="Times New Roman" w:cs="Times New Roman"/>
          <w:sz w:val="24"/>
          <w:szCs w:val="24"/>
        </w:rPr>
      </w:pPr>
    </w:p>
    <w:p w14:paraId="6D2FC768" w14:textId="77777777" w:rsidR="00F700ED" w:rsidRDefault="00073ED1">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5.13. Заступник голови Ради:</w:t>
      </w:r>
    </w:p>
    <w:p w14:paraId="6D2FC769"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1) забезпечує виконання закріплених за ним напрямів роботи Ради;</w:t>
      </w:r>
    </w:p>
    <w:p w14:paraId="6D2FC76A"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здійснює організаційно-методичну підтримку роботи відповідних комітетів (комісій, секцій, робочих груп) Ради;</w:t>
      </w:r>
    </w:p>
    <w:p w14:paraId="6D2FC76B"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контролює виконання плану роботи Ради в межах повноважень;</w:t>
      </w:r>
    </w:p>
    <w:p w14:paraId="6D2FC76C"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4) розглядає, за дорученням голови Ради, питання, що належать до їхньої компетенції;</w:t>
      </w:r>
    </w:p>
    <w:p w14:paraId="6D2FC76D"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5) вносить пропозиції щодо створення тимчасових органів Ради;</w:t>
      </w:r>
    </w:p>
    <w:p w14:paraId="6D2FC76E"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6) організовує  вивчення та дослідження громадської думки;</w:t>
      </w:r>
    </w:p>
    <w:p w14:paraId="6D2FC76F"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7) виконує  інші функції відповідно до покладених на Раду завдань;</w:t>
      </w:r>
    </w:p>
    <w:p w14:paraId="6D2FC770"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8) у разі відсутності голови на засіданні Ради, головує на її засіданні.</w:t>
      </w:r>
    </w:p>
    <w:p w14:paraId="6D2FC771" w14:textId="77777777" w:rsidR="00F700ED" w:rsidRDefault="00F700ED">
      <w:pPr>
        <w:pBdr>
          <w:top w:val="nil"/>
          <w:left w:val="nil"/>
          <w:bottom w:val="nil"/>
          <w:right w:val="nil"/>
          <w:between w:val="nil"/>
        </w:pBdr>
        <w:rPr>
          <w:rFonts w:ascii="Times New Roman" w:eastAsia="Times New Roman" w:hAnsi="Times New Roman" w:cs="Times New Roman"/>
          <w:sz w:val="24"/>
          <w:szCs w:val="24"/>
        </w:rPr>
      </w:pPr>
    </w:p>
    <w:p w14:paraId="6D2FC772"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5.14. Секретар Ради призначається рішенням Голови Ради з-поміж членів Ради.</w:t>
      </w:r>
    </w:p>
    <w:p w14:paraId="6D2FC773" w14:textId="77777777" w:rsidR="00F700ED" w:rsidRDefault="00073ED1">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5.15.  Секретар Ради, відповідно до покладених на нього завдань:</w:t>
      </w:r>
    </w:p>
    <w:p w14:paraId="6D2FC774"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1) відповідно до затвердженого плану роботи забезпечує підготовку порядку денного засідань Ради з урахуванням пропозицій її членів;</w:t>
      </w:r>
    </w:p>
    <w:p w14:paraId="6D2FC775"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2) забезпечує ведення протоколів засідання Ради, у триденний строк подає їх на підпис голови Ради;</w:t>
      </w:r>
    </w:p>
    <w:p w14:paraId="6D2FC776"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контролює підготовку питань на засідання Ради відповідно до проекту порядку денного;</w:t>
      </w:r>
    </w:p>
    <w:p w14:paraId="6D2FC777"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4) забезпечує оприлюднення рішень Ради та направлення їх на адресу [назва органу];</w:t>
      </w:r>
    </w:p>
    <w:p w14:paraId="6D2FC778"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5) забезпечує контроль за виконанням рішень Ради;</w:t>
      </w:r>
    </w:p>
    <w:p w14:paraId="6D2FC779"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6) опрацьовує внесені в установленому порядку пропозиції з вирішення кадрових питань, зокрема, щодо припинення членства у Раді;</w:t>
      </w:r>
    </w:p>
    <w:p w14:paraId="6D2FC77A"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7) за погодженням з головою Ради залучає до виконання окремих робіт і завдань членів Ради та інших осіб;</w:t>
      </w:r>
    </w:p>
    <w:p w14:paraId="6D2FC77B"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8) забезпечує інформування про діяльність Ради, створює умови для доступу громадськості до інформації про діяльність Ради, виконання її рішень;</w:t>
      </w:r>
    </w:p>
    <w:p w14:paraId="6D2FC77C"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9) забезпечує ведення діловодства у Раді;</w:t>
      </w:r>
    </w:p>
    <w:p w14:paraId="6D2FC77D"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10) забезпечує взаємодію та листування Ради з органами виконавчої влади і місцевого самоврядування, підприємствами, установами та організаціями;</w:t>
      </w:r>
    </w:p>
    <w:p w14:paraId="6D2FC77E"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11) вирішує питання матеріально-технічного та інформаційного забезпечення роботи Ради;</w:t>
      </w:r>
    </w:p>
    <w:p w14:paraId="6D2FC77F" w14:textId="77777777" w:rsidR="00F700ED" w:rsidRDefault="00073ED1">
      <w:pP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12) виконує інші функції для забезпечення здійснення Радою своїх повноважень</w:t>
      </w:r>
    </w:p>
    <w:p w14:paraId="6D2FC780" w14:textId="77777777" w:rsidR="00F700ED" w:rsidRDefault="00F700ED">
      <w:pPr>
        <w:pBdr>
          <w:top w:val="nil"/>
          <w:left w:val="nil"/>
          <w:bottom w:val="nil"/>
          <w:right w:val="nil"/>
          <w:between w:val="nil"/>
        </w:pBdr>
        <w:rPr>
          <w:rFonts w:ascii="Times New Roman" w:eastAsia="Times New Roman" w:hAnsi="Times New Roman" w:cs="Times New Roman"/>
          <w:sz w:val="24"/>
          <w:szCs w:val="24"/>
        </w:rPr>
      </w:pPr>
    </w:p>
    <w:p w14:paraId="6D2FC781" w14:textId="77777777" w:rsidR="00F700ED" w:rsidRDefault="00073ED1">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5.16. Членство в Раді припиняється на підставі рішення Ради в разі систематичної відсутності члена Ради на її засіданнях без поважних причин (більше ніж двічі поспіль), а також у разі надання членом Ради завідомо недостовірної інформації про себе, встановлення обставин, що свідчать про </w:t>
      </w:r>
      <w:proofErr w:type="spellStart"/>
      <w:r>
        <w:rPr>
          <w:rFonts w:ascii="Times New Roman" w:eastAsia="Times New Roman" w:hAnsi="Times New Roman" w:cs="Times New Roman"/>
          <w:sz w:val="24"/>
          <w:szCs w:val="24"/>
        </w:rPr>
        <w:t>недоброчесність</w:t>
      </w:r>
      <w:proofErr w:type="spellEnd"/>
      <w:r>
        <w:rPr>
          <w:rFonts w:ascii="Times New Roman" w:eastAsia="Times New Roman" w:hAnsi="Times New Roman" w:cs="Times New Roman"/>
          <w:sz w:val="24"/>
          <w:szCs w:val="24"/>
        </w:rPr>
        <w:t xml:space="preserve"> члена Ради чи здійснення ним дій, що суперечать меті створення Ради.</w:t>
      </w:r>
    </w:p>
    <w:p w14:paraId="6D2FC782" w14:textId="77777777" w:rsidR="00F700ED" w:rsidRDefault="00073ED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5.17. Пропозицію щодо припинення членства в Раді вносить голова Ради.</w:t>
      </w:r>
    </w:p>
    <w:p w14:paraId="6D2FC783" w14:textId="77777777" w:rsidR="00F700ED" w:rsidRDefault="00073ED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5.18. Членство в Раді припиняється без прийняття рішення Ради в разі:</w:t>
      </w:r>
    </w:p>
    <w:p w14:paraId="6D2FC784" w14:textId="77777777" w:rsidR="00F700ED" w:rsidRDefault="00073ED1">
      <w:pPr>
        <w:pBdr>
          <w:top w:val="nil"/>
          <w:left w:val="nil"/>
          <w:bottom w:val="nil"/>
          <w:right w:val="nil"/>
          <w:between w:val="nil"/>
        </w:pBd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1) подання членом Ради відповідної заяви – з дня надходження відповідної заяви;</w:t>
      </w:r>
    </w:p>
    <w:p w14:paraId="6D2FC785" w14:textId="77777777" w:rsidR="00F700ED" w:rsidRDefault="00073ED1">
      <w:pPr>
        <w:pBdr>
          <w:top w:val="nil"/>
          <w:left w:val="nil"/>
          <w:bottom w:val="nil"/>
          <w:right w:val="nil"/>
          <w:between w:val="nil"/>
        </w:pBd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надходження від юридичної особи за підписом керівника, якщо інше не передбачено його установчими документами, повідомлення про відкликання свого представника та припинення його членства в Раді – з дня надходження відповідного повідомлення;</w:t>
      </w:r>
    </w:p>
    <w:p w14:paraId="6D2FC786" w14:textId="77777777" w:rsidR="00F700ED" w:rsidRDefault="00073ED1">
      <w:pPr>
        <w:pBdr>
          <w:top w:val="nil"/>
          <w:left w:val="nil"/>
          <w:bottom w:val="nil"/>
          <w:right w:val="nil"/>
          <w:between w:val="nil"/>
        </w:pBd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3) державної реєстрації припинення юридичної особи або фізичної особи - підприємця, представника яких було обрано/призначено до складу Раду – з дня внесення до Єдиного державного реєстру юридичних осіб, фізичних осіб – підприємців та громадських формувань відповідного запису;</w:t>
      </w:r>
    </w:p>
    <w:p w14:paraId="6D2FC787" w14:textId="77777777" w:rsidR="00F700ED" w:rsidRDefault="00073ED1">
      <w:pPr>
        <w:pBdr>
          <w:top w:val="nil"/>
          <w:left w:val="nil"/>
          <w:bottom w:val="nil"/>
          <w:right w:val="nil"/>
          <w:between w:val="nil"/>
        </w:pBdr>
        <w:shd w:val="clear" w:color="auto" w:fill="FFFFFF"/>
        <w:spacing w:after="0"/>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набрання законної сили обвинувальним </w:t>
      </w:r>
      <w:proofErr w:type="spellStart"/>
      <w:r>
        <w:rPr>
          <w:rFonts w:ascii="Times New Roman" w:eastAsia="Times New Roman" w:hAnsi="Times New Roman" w:cs="Times New Roman"/>
          <w:sz w:val="24"/>
          <w:szCs w:val="24"/>
        </w:rPr>
        <w:t>вироком</w:t>
      </w:r>
      <w:proofErr w:type="spellEnd"/>
      <w:r>
        <w:rPr>
          <w:rFonts w:ascii="Times New Roman" w:eastAsia="Times New Roman" w:hAnsi="Times New Roman" w:cs="Times New Roman"/>
          <w:sz w:val="24"/>
          <w:szCs w:val="24"/>
        </w:rPr>
        <w:t xml:space="preserve"> щодо члена Ради, а також у разі визнання його в судовому порядку недієздатним або обмежено дієздатним – з дня набрання законної сили рішенням суду;</w:t>
      </w:r>
    </w:p>
    <w:p w14:paraId="6D2FC788" w14:textId="77777777" w:rsidR="00F700ED" w:rsidRDefault="00073ED1">
      <w:pPr>
        <w:pBdr>
          <w:top w:val="nil"/>
          <w:left w:val="nil"/>
          <w:bottom w:val="nil"/>
          <w:right w:val="nil"/>
          <w:between w:val="nil"/>
        </w:pBdr>
        <w:shd w:val="clear" w:color="auto" w:fill="FFFFFF"/>
        <w:spacing w:after="0"/>
        <w:ind w:left="708" w:hanging="283"/>
        <w:rPr>
          <w:rFonts w:ascii="Times New Roman" w:eastAsia="Times New Roman" w:hAnsi="Times New Roman" w:cs="Times New Roman"/>
          <w:sz w:val="24"/>
          <w:szCs w:val="24"/>
        </w:rPr>
      </w:pPr>
      <w:r>
        <w:rPr>
          <w:rFonts w:ascii="Times New Roman" w:eastAsia="Times New Roman" w:hAnsi="Times New Roman" w:cs="Times New Roman"/>
          <w:sz w:val="24"/>
          <w:szCs w:val="24"/>
        </w:rPr>
        <w:t>5) смерті члена Ради – з дня смерті, засвідченої свідоцтвом про смерть.</w:t>
      </w:r>
    </w:p>
    <w:p w14:paraId="6D2FC789" w14:textId="77777777" w:rsidR="00F700ED" w:rsidRDefault="00F700ED">
      <w:pPr>
        <w:pBdr>
          <w:top w:val="nil"/>
          <w:left w:val="nil"/>
          <w:bottom w:val="nil"/>
          <w:right w:val="nil"/>
          <w:between w:val="nil"/>
        </w:pBdr>
        <w:rPr>
          <w:rFonts w:ascii="Times New Roman" w:eastAsia="Times New Roman" w:hAnsi="Times New Roman" w:cs="Times New Roman"/>
          <w:sz w:val="24"/>
          <w:szCs w:val="24"/>
        </w:rPr>
      </w:pPr>
    </w:p>
    <w:p w14:paraId="6D2FC78A" w14:textId="77777777" w:rsidR="00F700ED" w:rsidRDefault="00073ED1">
      <w:pPr>
        <w:shd w:val="clear" w:color="auto" w:fill="FFFFFF"/>
        <w:spacing w:before="240" w:after="240"/>
        <w:ind w:firstLine="700"/>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VІ. Організація роботи Ради</w:t>
      </w:r>
      <w:r>
        <w:rPr>
          <w:rFonts w:ascii="Times New Roman" w:eastAsia="Times New Roman" w:hAnsi="Times New Roman" w:cs="Times New Roman"/>
          <w:b/>
          <w:sz w:val="28"/>
          <w:szCs w:val="28"/>
          <w:vertAlign w:val="superscript"/>
        </w:rPr>
        <w:footnoteReference w:id="5"/>
      </w:r>
    </w:p>
    <w:p w14:paraId="6D2FC78B"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 Основною формою роботи Ради є засідання, що проводяться у разі потреби, але не рідше одного разу на місяць.</w:t>
      </w:r>
    </w:p>
    <w:p w14:paraId="6D2FC78C"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6.2.  Засідання можуть проводитись у наступних форматах:</w:t>
      </w:r>
    </w:p>
    <w:p w14:paraId="6D2FC78D" w14:textId="77777777" w:rsidR="00F700ED" w:rsidRDefault="00073ED1">
      <w:pPr>
        <w:numPr>
          <w:ilvl w:val="0"/>
          <w:numId w:val="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засідання, які потребують фізичної присутності членів Ради та запрошених осіб, із дотриманням </w:t>
      </w:r>
      <w:proofErr w:type="spellStart"/>
      <w:r>
        <w:rPr>
          <w:rFonts w:ascii="Times New Roman" w:eastAsia="Times New Roman" w:hAnsi="Times New Roman" w:cs="Times New Roman"/>
          <w:sz w:val="24"/>
          <w:szCs w:val="24"/>
        </w:rPr>
        <w:t>протиепідеміологічних</w:t>
      </w:r>
      <w:proofErr w:type="spellEnd"/>
      <w:r>
        <w:rPr>
          <w:rFonts w:ascii="Times New Roman" w:eastAsia="Times New Roman" w:hAnsi="Times New Roman" w:cs="Times New Roman"/>
          <w:sz w:val="24"/>
          <w:szCs w:val="24"/>
        </w:rPr>
        <w:t xml:space="preserve"> заходів;</w:t>
      </w:r>
    </w:p>
    <w:p w14:paraId="6D2FC78E" w14:textId="77777777" w:rsidR="00F700ED" w:rsidRDefault="00073ED1">
      <w:pPr>
        <w:numPr>
          <w:ilvl w:val="0"/>
          <w:numId w:val="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онлайн засідання в режимі відеоконференції або </w:t>
      </w:r>
      <w:proofErr w:type="spellStart"/>
      <w:r>
        <w:rPr>
          <w:rFonts w:ascii="Times New Roman" w:eastAsia="Times New Roman" w:hAnsi="Times New Roman" w:cs="Times New Roman"/>
          <w:sz w:val="24"/>
          <w:szCs w:val="24"/>
        </w:rPr>
        <w:t>аудіоконференції</w:t>
      </w:r>
      <w:proofErr w:type="spellEnd"/>
      <w:r>
        <w:rPr>
          <w:rFonts w:ascii="Times New Roman" w:eastAsia="Times New Roman" w:hAnsi="Times New Roman" w:cs="Times New Roman"/>
          <w:sz w:val="24"/>
          <w:szCs w:val="24"/>
        </w:rPr>
        <w:t xml:space="preserve"> (дистанційне засідання);</w:t>
      </w:r>
    </w:p>
    <w:p w14:paraId="6D2FC78F" w14:textId="77777777" w:rsidR="00F700ED" w:rsidRDefault="00073ED1">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присутності частини членів Ради фізично, а частини – в  онлайн форматі.</w:t>
      </w:r>
    </w:p>
    <w:p w14:paraId="6D2FC790"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6.3. Позачергові засідання Ради можуть скликатися за ініціативою голови Ради, [назва посади керівника органу]  або однієї третини загального складу членів Ради.</w:t>
      </w:r>
    </w:p>
    <w:p w14:paraId="6D2FC791" w14:textId="77777777" w:rsidR="00F700ED" w:rsidRDefault="00073ED1">
      <w:pP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6.4. Повідомлення про скликання засідання Ради, у тому числі позачергового, доводиться до відома кожного її члена не пізніше як за два робочих дні до його початку, а також оприлюднюється на офіційному веб-сайті (розділі на сайті [назва органу]).</w:t>
      </w:r>
    </w:p>
    <w:p w14:paraId="6D2FC792"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6.5. Головуючим на засіданні Ради є голова Ради або за його відсутності заступник голови Ради, а в разі відсутності заступника голови Ради – член Ради, уповноважений Радою.</w:t>
      </w:r>
    </w:p>
    <w:p w14:paraId="6D2FC793"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6.6. Засідання Ради є правомочним, якщо на ньому присутні більше половини членів її загального складу. За неможливості проведення засідання Ради з причини відсутності кворуму, її засідання переноситься на іншу дату, про що повідомляються усі члени Ради. В такому випадку засідання Ради є правомірним при відсутності кворуму.</w:t>
      </w:r>
    </w:p>
    <w:p w14:paraId="6D2FC794"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6.7. Засідання Ради  проводяться відкрито.</w:t>
      </w:r>
    </w:p>
    <w:p w14:paraId="6D2FC795"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6.8. За запрошенням Ради в її засіданнях можуть брати участь представники центральних і місцевих органів виконавчої влади та органів місцевого самоврядування, громадськості.</w:t>
      </w:r>
    </w:p>
    <w:p w14:paraId="6D2FC796"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 Пропозиції щодо розгляду питань на засіданні Ради вносять голова Ради, заступник голови Ради та члени Ради.</w:t>
      </w:r>
    </w:p>
    <w:p w14:paraId="6D2FC797"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6.10. Підготовку порядку денного засідання Ради з урахуванням пропозицій її членів та матеріалів для розгляду на засіданні забезпечує секретар Ради.</w:t>
      </w:r>
    </w:p>
    <w:p w14:paraId="6D2FC798"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6.11. Рішення Ради ухвалюються відкритим голосуванням простою більшістю голосів її членів, присутніх на засіданні. У разі рівного розподілу голосів рішення вважається таким, що не ухвалене.</w:t>
      </w:r>
    </w:p>
    <w:p w14:paraId="6D2FC799"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6.12. Рішення, ухвалене на засіданні Ради, у п’ятиденний строк оформляється протоколом, який підписується головуючим на засіданні та секретарем Ради.</w:t>
      </w:r>
    </w:p>
    <w:p w14:paraId="6D2FC79A"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6.13. Член Ради, який не підтримує рішення, може викласти у письмовій формі свою окрему думку, що додається до протоколу засідання.</w:t>
      </w:r>
    </w:p>
    <w:p w14:paraId="6D2FC79B"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6.14. Рішення Ради мають рекомендаційний характер і є обов’язковими для розгляду [назва органу].</w:t>
      </w:r>
    </w:p>
    <w:p w14:paraId="6D2FC79C"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6.15. Акт [назва органу], що прийнятий за результатами розгляду пропозицій Ради, не пізніше ніж у десятиденний строк після ухвалення в обов’язковому порядку доводиться до відома членів Ради та громадськості шляхом оприлюднення на офіційному веб-сайті [назва органу] та на офіційному веб-сайті Ради (розділі на сайті [назва органу], сторінці в соціальній мережі), та/або в інший прийнятний спосіб.</w:t>
      </w:r>
    </w:p>
    <w:p w14:paraId="6D2FC79D"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6.16. Інформація про ухвалене рішення повинна містити інформацію про врахування пропозицій Ради або причини їх відхилення.</w:t>
      </w:r>
    </w:p>
    <w:p w14:paraId="6D2FC79E"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6.17. На засіданні Ради, яке проводиться за участю представників [назва органу] в I кварталі кожного року, обговорюється звіт про виконання плану її роботи за минулий рік, який схвалюється разом із підготовленим планом на поточний рік.</w:t>
      </w:r>
    </w:p>
    <w:p w14:paraId="6D2FC79F"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6.18. Річний план роботи Ради та звіт про його виконання оприлюднюються на офіційному веб-сайті [назва органу] та на офіційному веб-сайті Ради (розділі на сайті [назва органу], сторінці в соціальній мережі), та/або в інший прийнятний спосіб.</w:t>
      </w:r>
    </w:p>
    <w:p w14:paraId="6D2FC7A0"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6.19. Установчі документи, склад Ради, протоколи засідань, ухвалені рішення та інформація про хід їх виконання, а також інші відомості про діяльність Ради в оприлюднюються  на офіційному веб-сайті [назва органу] та на офіційному веб-сайті Ради (розділі на сайті [назва органу], сторінці в соціальній мережі), та/або в інший прийнятний спосіб.</w:t>
      </w:r>
    </w:p>
    <w:p w14:paraId="6D2FC7A1"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6.20. [назва органу] здійснює організаційне, інформаційне та матеріально-технічне забезпечення діяльності Ради, створює належні умови для її роботи, у тому числі забезпечує Раду приміщенням, засобами зв’язку (телефон, факс, електронна адреса) необхідними для проведення засідань та організації роботи Ради</w:t>
      </w:r>
      <w:r>
        <w:rPr>
          <w:sz w:val="21"/>
          <w:szCs w:val="21"/>
        </w:rPr>
        <w:t>.</w:t>
      </w:r>
    </w:p>
    <w:p w14:paraId="6D2FC7A2" w14:textId="77777777" w:rsidR="00F700ED" w:rsidRDefault="00073ED1">
      <w:pPr>
        <w:rPr>
          <w:rFonts w:ascii="Times New Roman" w:eastAsia="Times New Roman" w:hAnsi="Times New Roman" w:cs="Times New Roman"/>
          <w:sz w:val="24"/>
          <w:szCs w:val="24"/>
        </w:rPr>
      </w:pPr>
      <w:r>
        <w:rPr>
          <w:rFonts w:ascii="Times New Roman" w:eastAsia="Times New Roman" w:hAnsi="Times New Roman" w:cs="Times New Roman"/>
          <w:sz w:val="24"/>
          <w:szCs w:val="24"/>
        </w:rPr>
        <w:t>6.21. Рада має бланк зі своїм найменуванням.</w:t>
      </w:r>
    </w:p>
    <w:p w14:paraId="6D2FC7A3" w14:textId="77777777" w:rsidR="00F700ED" w:rsidRDefault="00073ED1">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6.22. Документи та рішення Ради є чинними за умови підписання їх  головою Ради, або особою, яка виконує її повноваження, та секретарем Ради. </w:t>
      </w:r>
    </w:p>
    <w:sectPr w:rsidR="00F700ED">
      <w:pgSz w:w="11906" w:h="16838"/>
      <w:pgMar w:top="1440" w:right="832" w:bottom="109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D9304" w14:textId="77777777" w:rsidR="00073ED1" w:rsidRDefault="00073ED1">
      <w:pPr>
        <w:spacing w:after="0" w:line="240" w:lineRule="auto"/>
      </w:pPr>
      <w:r>
        <w:separator/>
      </w:r>
    </w:p>
  </w:endnote>
  <w:endnote w:type="continuationSeparator" w:id="0">
    <w:p w14:paraId="20380AEB" w14:textId="77777777" w:rsidR="00073ED1" w:rsidRDefault="0007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3D105" w14:textId="77777777" w:rsidR="00073ED1" w:rsidRDefault="00073ED1">
      <w:pPr>
        <w:spacing w:after="0" w:line="240" w:lineRule="auto"/>
      </w:pPr>
      <w:r>
        <w:separator/>
      </w:r>
    </w:p>
  </w:footnote>
  <w:footnote w:type="continuationSeparator" w:id="0">
    <w:p w14:paraId="5B6E06DA" w14:textId="77777777" w:rsidR="00073ED1" w:rsidRDefault="00073ED1">
      <w:pPr>
        <w:spacing w:after="0" w:line="240" w:lineRule="auto"/>
      </w:pPr>
      <w:r>
        <w:continuationSeparator/>
      </w:r>
    </w:p>
  </w:footnote>
  <w:footnote w:id="1">
    <w:p w14:paraId="6D2FC7A4" w14:textId="77777777" w:rsidR="00F700ED" w:rsidRDefault="00073ED1">
      <w:pPr>
        <w:spacing w:after="0" w:line="240" w:lineRule="auto"/>
        <w:rPr>
          <w:sz w:val="20"/>
          <w:szCs w:val="20"/>
        </w:rPr>
      </w:pPr>
      <w:r>
        <w:rPr>
          <w:vertAlign w:val="superscript"/>
        </w:rPr>
        <w:footnoteRef/>
      </w:r>
      <w:r>
        <w:t xml:space="preserve"> </w:t>
      </w:r>
      <w:r>
        <w:rPr>
          <w:rFonts w:ascii="Times New Roman" w:eastAsia="Times New Roman" w:hAnsi="Times New Roman" w:cs="Times New Roman"/>
          <w:sz w:val="24"/>
          <w:szCs w:val="24"/>
        </w:rPr>
        <w:t>У  цьому разі про це зазначається в рішенні про створення Ради. В даному рішенні також призначається дата установчого засідання, на якому обираються органи управління Радою.</w:t>
      </w:r>
    </w:p>
  </w:footnote>
  <w:footnote w:id="2">
    <w:p w14:paraId="6D2FC7A5" w14:textId="77777777" w:rsidR="00F700ED" w:rsidRDefault="00073ED1">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Рішення про кількість членів Ради приймається [назва органу] одночасно з прийняттям рішення про утворення Ради</w:t>
      </w:r>
    </w:p>
  </w:footnote>
  <w:footnote w:id="3">
    <w:p w14:paraId="6D2FC7A6" w14:textId="77777777" w:rsidR="00F700ED" w:rsidRDefault="00073ED1">
      <w:pPr>
        <w:spacing w:after="0" w:line="240" w:lineRule="auto"/>
        <w:rPr>
          <w:rFonts w:ascii="Times New Roman" w:eastAsia="Times New Roman" w:hAnsi="Times New Roman" w:cs="Times New Roman"/>
          <w:i/>
        </w:rPr>
      </w:pPr>
      <w:r>
        <w:rPr>
          <w:vertAlign w:val="superscript"/>
        </w:rPr>
        <w:footnoteRef/>
      </w:r>
      <w:r>
        <w:rPr>
          <w:sz w:val="20"/>
          <w:szCs w:val="20"/>
        </w:rPr>
        <w:t xml:space="preserve"> </w:t>
      </w:r>
      <w:r>
        <w:rPr>
          <w:rFonts w:ascii="Times New Roman" w:eastAsia="Times New Roman" w:hAnsi="Times New Roman" w:cs="Times New Roman"/>
          <w:i/>
        </w:rPr>
        <w:t>Під особами, які постраждали внаслідок військової агресії РФ проти України розуміються цивільні особи, які не приймали безпосередньої участі у будь-яких бойових (військових) діях, але постраждали внаслідок військової агресії РФ України. Такими особами, в розумінні цього положення є:</w:t>
      </w:r>
    </w:p>
    <w:p w14:paraId="6D2FC7A7" w14:textId="77777777" w:rsidR="00F700ED" w:rsidRDefault="00073ED1">
      <w:pPr>
        <w:spacing w:line="240" w:lineRule="auto"/>
        <w:rPr>
          <w:rFonts w:ascii="Times New Roman" w:eastAsia="Times New Roman" w:hAnsi="Times New Roman" w:cs="Times New Roman"/>
          <w:i/>
        </w:rPr>
      </w:pPr>
      <w:r>
        <w:rPr>
          <w:rFonts w:ascii="Times New Roman" w:eastAsia="Times New Roman" w:hAnsi="Times New Roman" w:cs="Times New Roman"/>
          <w:i/>
        </w:rPr>
        <w:t>1) особи, які отримали інвалідність внаслідок поранення, контузії, каліцтва або захворювання, одержаних в результаті бойових дій і пов’язаних із ними нещасних випадків;</w:t>
      </w:r>
    </w:p>
    <w:p w14:paraId="6D2FC7A8" w14:textId="77777777" w:rsidR="00F700ED" w:rsidRDefault="00073ED1">
      <w:pPr>
        <w:spacing w:line="240" w:lineRule="auto"/>
        <w:rPr>
          <w:rFonts w:ascii="Times New Roman" w:eastAsia="Times New Roman" w:hAnsi="Times New Roman" w:cs="Times New Roman"/>
          <w:i/>
        </w:rPr>
      </w:pPr>
      <w:r>
        <w:rPr>
          <w:rFonts w:ascii="Times New Roman" w:eastAsia="Times New Roman" w:hAnsi="Times New Roman" w:cs="Times New Roman"/>
          <w:i/>
        </w:rPr>
        <w:t>2) особи, які отримали поранення чи інші ушкодження здоров'я у районах проведення бойових дій, але не отримали інвалідність;</w:t>
      </w:r>
    </w:p>
    <w:p w14:paraId="6D2FC7A9" w14:textId="77777777" w:rsidR="00F700ED" w:rsidRDefault="00073ED1">
      <w:pPr>
        <w:spacing w:line="240" w:lineRule="auto"/>
        <w:rPr>
          <w:rFonts w:ascii="Times New Roman" w:eastAsia="Times New Roman" w:hAnsi="Times New Roman" w:cs="Times New Roman"/>
          <w:i/>
        </w:rPr>
      </w:pPr>
      <w:r>
        <w:rPr>
          <w:rFonts w:ascii="Times New Roman" w:eastAsia="Times New Roman" w:hAnsi="Times New Roman" w:cs="Times New Roman"/>
          <w:i/>
        </w:rPr>
        <w:t>3) члени сімей громадян, які загинули або померли внаслідок поранення чи інших ушкоджень здоров'я, одержаних у районах проведення бойових дій на території України;</w:t>
      </w:r>
    </w:p>
    <w:p w14:paraId="6D2FC7AA" w14:textId="77777777" w:rsidR="00F700ED" w:rsidRDefault="00073ED1">
      <w:pPr>
        <w:spacing w:line="240" w:lineRule="auto"/>
        <w:rPr>
          <w:rFonts w:ascii="Times New Roman" w:eastAsia="Times New Roman" w:hAnsi="Times New Roman" w:cs="Times New Roman"/>
          <w:i/>
        </w:rPr>
      </w:pPr>
      <w:r>
        <w:rPr>
          <w:rFonts w:ascii="Times New Roman" w:eastAsia="Times New Roman" w:hAnsi="Times New Roman" w:cs="Times New Roman"/>
          <w:i/>
        </w:rPr>
        <w:t>4) особи, нерухоме майно яких знищене чи пошкоджене внаслідок військової агресії Російської Федерації та які подали відповідне повідомлення до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w:t>
      </w:r>
    </w:p>
  </w:footnote>
  <w:footnote w:id="4">
    <w:p w14:paraId="6D2FC7AB" w14:textId="77777777" w:rsidR="00F700ED" w:rsidRDefault="00073ED1">
      <w:pPr>
        <w:spacing w:after="0" w:line="240" w:lineRule="auto"/>
        <w:rPr>
          <w:rFonts w:ascii="Times New Roman" w:eastAsia="Times New Roman" w:hAnsi="Times New Roman" w:cs="Times New Roman"/>
          <w:i/>
        </w:rPr>
      </w:pPr>
      <w:r>
        <w:rPr>
          <w:vertAlign w:val="superscript"/>
        </w:rPr>
        <w:footnoteRef/>
      </w:r>
      <w:r>
        <w:rPr>
          <w:sz w:val="20"/>
          <w:szCs w:val="20"/>
        </w:rPr>
        <w:t xml:space="preserve"> </w:t>
      </w:r>
      <w:r>
        <w:rPr>
          <w:rFonts w:ascii="Times New Roman" w:eastAsia="Times New Roman" w:hAnsi="Times New Roman" w:cs="Times New Roman"/>
          <w:i/>
        </w:rPr>
        <w:t>Під суб’єктами господарювання, що перемістилися до [назва територіальної одиниці, на яку поширюються повноваження органу] внаслідок військової агресії РФ проти України розуміються юридичні особи та фізичні особи-підприємці, які до 24 лютого 2022 здійснювали підприємницьку діяльність за межами [назва територіальної одиниці, на яку поширюються повноваження органу], однак внаслідок окупації, обстрілів або безпосередньої близькості до зони бойових дій, перемістили виробничі потужності, працівників та інші акти</w:t>
      </w:r>
      <w:r>
        <w:rPr>
          <w:rFonts w:ascii="Times New Roman" w:eastAsia="Times New Roman" w:hAnsi="Times New Roman" w:cs="Times New Roman"/>
          <w:i/>
        </w:rPr>
        <w:t>ви до [назва територіальної одиниці, на яку поширюються повноваження органу] та сплачують податки до місцевого бюджету.</w:t>
      </w:r>
    </w:p>
    <w:p w14:paraId="6D2FC7AC" w14:textId="77777777" w:rsidR="00F700ED" w:rsidRDefault="00F700ED">
      <w:pPr>
        <w:spacing w:after="0" w:line="240" w:lineRule="auto"/>
        <w:rPr>
          <w:sz w:val="20"/>
          <w:szCs w:val="20"/>
        </w:rPr>
      </w:pPr>
    </w:p>
  </w:footnote>
  <w:footnote w:id="5">
    <w:p w14:paraId="6D2FC7AD" w14:textId="77777777" w:rsidR="00F700ED" w:rsidRDefault="00073ED1">
      <w:pPr>
        <w:spacing w:after="0" w:line="240" w:lineRule="auto"/>
        <w:rPr>
          <w:rFonts w:ascii="Times New Roman" w:eastAsia="Times New Roman" w:hAnsi="Times New Roman" w:cs="Times New Roman"/>
          <w:i/>
          <w:sz w:val="24"/>
          <w:szCs w:val="24"/>
        </w:rPr>
      </w:pPr>
      <w:r>
        <w:rPr>
          <w:vertAlign w:val="superscript"/>
        </w:rPr>
        <w:footnoteRef/>
      </w:r>
      <w:r>
        <w:rPr>
          <w:sz w:val="20"/>
          <w:szCs w:val="20"/>
        </w:rPr>
        <w:t xml:space="preserve"> </w:t>
      </w:r>
      <w:r>
        <w:rPr>
          <w:rFonts w:ascii="Times New Roman" w:eastAsia="Times New Roman" w:hAnsi="Times New Roman" w:cs="Times New Roman"/>
          <w:i/>
          <w:sz w:val="24"/>
          <w:szCs w:val="24"/>
        </w:rPr>
        <w:t>Розділ VІ. “Організація роботи Ради” може бути винесений в окремий документ  – “Регламент роботи Ради”, який затверджується на Установчому засіданні Ради.</w:t>
      </w:r>
    </w:p>
    <w:p w14:paraId="6D2FC7AE" w14:textId="77777777" w:rsidR="00F700ED" w:rsidRDefault="00F700ED">
      <w:pPr>
        <w:spacing w:after="0" w:line="240" w:lineRule="auto"/>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F6E20"/>
    <w:multiLevelType w:val="multilevel"/>
    <w:tmpl w:val="32182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CA21DD"/>
    <w:multiLevelType w:val="multilevel"/>
    <w:tmpl w:val="897AA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514FDF"/>
    <w:multiLevelType w:val="multilevel"/>
    <w:tmpl w:val="D1F06C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CF44955"/>
    <w:multiLevelType w:val="multilevel"/>
    <w:tmpl w:val="1DF495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00901785">
    <w:abstractNumId w:val="3"/>
  </w:num>
  <w:num w:numId="2" w16cid:durableId="1490902187">
    <w:abstractNumId w:val="2"/>
  </w:num>
  <w:num w:numId="3" w16cid:durableId="107626900">
    <w:abstractNumId w:val="1"/>
  </w:num>
  <w:num w:numId="4" w16cid:durableId="1633511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0ED"/>
    <w:rsid w:val="00073ED1"/>
    <w:rsid w:val="00F700ED"/>
    <w:rsid w:val="00FA2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C714"/>
  <w15:docId w15:val="{84427CB7-83E2-42ED-BFB0-61E8E86A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UA" w:eastAsia="en-US" w:bidi="ar-SA"/>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d3f9c5-472f-4065-a45c-4719b42ad837">
      <Terms xmlns="http://schemas.microsoft.com/office/infopath/2007/PartnerControls"/>
    </lcf76f155ced4ddcb4097134ff3c332f>
    <m7ff22183b20437993676a78a31aa830 xmlns="854b95e0-f336-4e7f-b729-1cc3c4f8341b">
      <Terms xmlns="http://schemas.microsoft.com/office/infopath/2007/PartnerControls">
        <TermInfo xmlns="http://schemas.microsoft.com/office/infopath/2007/PartnerControls">
          <TermName xmlns="http://schemas.microsoft.com/office/infopath/2007/PartnerControls">2091</TermName>
          <TermId xmlns="http://schemas.microsoft.com/office/infopath/2007/PartnerControls">d4d016da-bd42-4557-8d56-4407ddaf6e7d</TermId>
        </TermInfo>
      </Terms>
    </m7ff22183b20437993676a78a31aa830>
    <h5cde6ab5304417ea8e5861388b2d3aa xmlns="854b95e0-f336-4e7f-b729-1cc3c4f8341b">
      <Terms xmlns="http://schemas.microsoft.com/office/infopath/2007/PartnerControls">
        <TermInfo xmlns="http://schemas.microsoft.com/office/infopath/2007/PartnerControls">
          <TermName xmlns="http://schemas.microsoft.com/office/infopath/2007/PartnerControls">Ukraine</TermName>
          <TermId xmlns="http://schemas.microsoft.com/office/infopath/2007/PartnerControls">6c0a03d6-d55a-453f-ac0b-6a8efd2ac28e</TermId>
        </TermInfo>
      </Terms>
    </h5cde6ab5304417ea8e5861388b2d3aa>
    <TaxCatchAll xmlns="854b95e0-f336-4e7f-b729-1cc3c4f8341b">
      <Value>1</Value>
      <Value>3</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D537C1529A6A47B2DECAC0886B10A6" ma:contentTypeVersion="22" ma:contentTypeDescription="Create a new document." ma:contentTypeScope="" ma:versionID="c4f4515d9435c1c1920ff820a1a8a1f1">
  <xsd:schema xmlns:xsd="http://www.w3.org/2001/XMLSchema" xmlns:xs="http://www.w3.org/2001/XMLSchema" xmlns:p="http://schemas.microsoft.com/office/2006/metadata/properties" xmlns:ns2="854b95e0-f336-4e7f-b729-1cc3c4f8341b" xmlns:ns3="0bd3f9c5-472f-4065-a45c-4719b42ad837" targetNamespace="http://schemas.microsoft.com/office/2006/metadata/properties" ma:root="true" ma:fieldsID="c3036dc04087601a6161a50ed66ad3ec" ns2:_="" ns3:_="">
    <xsd:import namespace="854b95e0-f336-4e7f-b729-1cc3c4f8341b"/>
    <xsd:import namespace="0bd3f9c5-472f-4065-a45c-4719b42ad837"/>
    <xsd:element name="properties">
      <xsd:complexType>
        <xsd:sequence>
          <xsd:element name="documentManagement">
            <xsd:complexType>
              <xsd:all>
                <xsd:element ref="ns2:h5cde6ab5304417ea8e5861388b2d3aa" minOccurs="0"/>
                <xsd:element ref="ns2:TaxCatchAll" minOccurs="0"/>
                <xsd:element ref="ns2:m7ff22183b20437993676a78a31aa8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Locatio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b95e0-f336-4e7f-b729-1cc3c4f8341b" elementFormDefault="qualified">
    <xsd:import namespace="http://schemas.microsoft.com/office/2006/documentManagement/types"/>
    <xsd:import namespace="http://schemas.microsoft.com/office/infopath/2007/PartnerControls"/>
    <xsd:element name="h5cde6ab5304417ea8e5861388b2d3aa" ma:index="9" nillable="true" ma:taxonomy="true" ma:internalName="h5cde6ab5304417ea8e5861388b2d3aa" ma:taxonomyFieldName="Country" ma:displayName="Country" ma:default="1;#Ukraine|6c0a03d6-d55a-453f-ac0b-6a8efd2ac28e" ma:fieldId="{15cde6ab-5304-417e-a8e5-861388b2d3aa}" ma:taxonomyMulti="true" ma:sspId="fe952b0e-87b1-4651-bd97-4ae9bbb31ca5" ma:termSetId="1aae8845-0c15-4b09-8c7f-8bc1846b1d0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91d9da-d5c9-4924-8840-c340661cdfe5}" ma:internalName="TaxCatchAll" ma:showField="CatchAllData" ma:web="854b95e0-f336-4e7f-b729-1cc3c4f8341b">
      <xsd:complexType>
        <xsd:complexContent>
          <xsd:extension base="dms:MultiChoiceLookup">
            <xsd:sequence>
              <xsd:element name="Value" type="dms:Lookup" maxOccurs="unbounded" minOccurs="0" nillable="true"/>
            </xsd:sequence>
          </xsd:extension>
        </xsd:complexContent>
      </xsd:complexType>
    </xsd:element>
    <xsd:element name="m7ff22183b20437993676a78a31aa830" ma:index="12" nillable="true" ma:taxonomy="true" ma:internalName="m7ff22183b20437993676a78a31aa830" ma:taxonomyFieldName="Programs" ma:displayName="Programs" ma:default="2;#2096|64e399ca-b89a-4c25-acf5-7a2524844024" ma:fieldId="{67ff2218-3b20-4379-9367-6a78a31aa830}" ma:sspId="fe952b0e-87b1-4651-bd97-4ae9bbb31ca5" ma:termSetId="77eb5a22-eacd-4a56-8e87-3b6b85d80eaa"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d3f9c5-472f-4065-a45c-4719b42ad83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e952b0e-87b1-4651-bd97-4ae9bbb31c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lZXb48Ahc7Y+Lea7TaMqLdaNU6g==">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</go:docsCustomData>
</go:gDocsCustomXmlDataStorage>
</file>

<file path=customXml/itemProps1.xml><?xml version="1.0" encoding="utf-8"?>
<ds:datastoreItem xmlns:ds="http://schemas.openxmlformats.org/officeDocument/2006/customXml" ds:itemID="{1D854A6C-C6B7-445D-BBFB-C7802C56C812}">
  <ds:schemaRefs>
    <ds:schemaRef ds:uri="http://purl.org/dc/elements/1.1/"/>
    <ds:schemaRef ds:uri="http://schemas.microsoft.com/office/2006/documentManagement/types"/>
    <ds:schemaRef ds:uri="0bd3f9c5-472f-4065-a45c-4719b42ad837"/>
    <ds:schemaRef ds:uri="http://purl.org/dc/dcmitype/"/>
    <ds:schemaRef ds:uri="http://schemas.microsoft.com/office/infopath/2007/PartnerControls"/>
    <ds:schemaRef ds:uri="http://schemas.openxmlformats.org/package/2006/metadata/core-properties"/>
    <ds:schemaRef ds:uri="http://schemas.microsoft.com/office/2006/metadata/properties"/>
    <ds:schemaRef ds:uri="854b95e0-f336-4e7f-b729-1cc3c4f8341b"/>
    <ds:schemaRef ds:uri="http://www.w3.org/XML/1998/namespace"/>
    <ds:schemaRef ds:uri="http://purl.org/dc/terms/"/>
  </ds:schemaRefs>
</ds:datastoreItem>
</file>

<file path=customXml/itemProps2.xml><?xml version="1.0" encoding="utf-8"?>
<ds:datastoreItem xmlns:ds="http://schemas.openxmlformats.org/officeDocument/2006/customXml" ds:itemID="{402AC124-7B9F-407C-A6C3-3F9A2249331C}">
  <ds:schemaRefs>
    <ds:schemaRef ds:uri="http://schemas.microsoft.com/sharepoint/v3/contenttype/forms"/>
  </ds:schemaRefs>
</ds:datastoreItem>
</file>

<file path=customXml/itemProps3.xml><?xml version="1.0" encoding="utf-8"?>
<ds:datastoreItem xmlns:ds="http://schemas.openxmlformats.org/officeDocument/2006/customXml" ds:itemID="{AD2B6E59-4E18-4765-AA27-C080A94E5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b95e0-f336-4e7f-b729-1cc3c4f8341b"/>
    <ds:schemaRef ds:uri="0bd3f9c5-472f-4065-a45c-4719b42ad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3130</Words>
  <Characters>17844</Characters>
  <Application>Microsoft Office Word</Application>
  <DocSecurity>0</DocSecurity>
  <Lines>148</Lines>
  <Paragraphs>41</Paragraphs>
  <ScaleCrop>false</ScaleCrop>
  <Company/>
  <LinksUpToDate>false</LinksUpToDate>
  <CharactersWithSpaces>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Tetiana Dementieva</cp:lastModifiedBy>
  <cp:revision>2</cp:revision>
  <dcterms:created xsi:type="dcterms:W3CDTF">2024-08-07T07:21:00Z</dcterms:created>
  <dcterms:modified xsi:type="dcterms:W3CDTF">2024-08-07T07:21:00Z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0x01010084D537C1529A6A47B2DECAC0886B10A6</vt:lpwstr>
  </property>
  <property fmtid="{D5CDD505-2E9C-101B-9397-08002B2CF9AE}" pid="3" name="Programs">
    <vt:lpwstr>3;#2091|d4d016da-bd42-4557-8d56-4407ddaf6e7d</vt:lpwstr>
  </property>
  <property fmtid="{D5CDD505-2E9C-101B-9397-08002B2CF9AE}" pid="4" name="MediaServiceImageTags">
    <vt:lpwstr/>
  </property>
  <property fmtid="{D5CDD505-2E9C-101B-9397-08002B2CF9AE}" pid="5" name="Country">
    <vt:lpwstr>1;#Ukraine|6c0a03d6-d55a-453f-ac0b-6a8efd2ac28e</vt:lpwstr>
  </property>
  <property fmtid="{D5CDD505-2E9C-101B-9397-08002B2CF9AE}" pid="6" name="Order">
    <vt:r8>822000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e91e8e99f47a4e07a04019fa6c1e047b">
    <vt:lpwstr>2091|d4d016da-bd42-4557-8d56-4407ddaf6e7d</vt:lpwstr>
  </property>
  <property fmtid="{D5CDD505-2E9C-101B-9397-08002B2CF9AE}" pid="12" name="ComplianceAssetId">
    <vt:lpwstr/>
  </property>
  <property fmtid="{D5CDD505-2E9C-101B-9397-08002B2CF9AE}" pid="13" name="TemplateUrl">
    <vt:lpwstr/>
  </property>
  <property fmtid="{D5CDD505-2E9C-101B-9397-08002B2CF9AE}" pid="14" name="da2dfa55d2fb4bbc8fc013699b7e2a50">
    <vt:lpwstr>Ukraine|6c0a03d6-d55a-453f-ac0b-6a8efd2ac28e</vt:lpwstr>
  </property>
</Properties>
</file>